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9B6E9" w14:textId="77777777" w:rsidR="00817476" w:rsidRPr="004254AA" w:rsidRDefault="00817476" w:rsidP="00817476">
      <w:pPr>
        <w:rPr>
          <w:rFonts w:ascii="Arial" w:hAnsi="Arial" w:cs="Arial"/>
          <w:b/>
        </w:rPr>
      </w:pPr>
      <w:r w:rsidRPr="004254AA">
        <w:rPr>
          <w:rFonts w:ascii="Arial" w:hAnsi="Arial" w:cs="Arial"/>
          <w:b/>
        </w:rPr>
        <w:t xml:space="preserve">CIPD Candidate Assessment Activity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3"/>
        <w:gridCol w:w="4996"/>
        <w:gridCol w:w="1416"/>
      </w:tblGrid>
      <w:tr w:rsidR="00817476" w:rsidRPr="004254AA" w14:paraId="0C414036" w14:textId="77777777" w:rsidTr="00817476">
        <w:tc>
          <w:tcPr>
            <w:tcW w:w="2903" w:type="dxa"/>
            <w:tcBorders>
              <w:top w:val="single" w:sz="4" w:space="0" w:color="000000"/>
              <w:left w:val="single" w:sz="4" w:space="0" w:color="000000"/>
              <w:bottom w:val="single" w:sz="4" w:space="0" w:color="000000"/>
              <w:right w:val="single" w:sz="4" w:space="0" w:color="000000"/>
            </w:tcBorders>
          </w:tcPr>
          <w:p w14:paraId="73FACDE0" w14:textId="77777777" w:rsidR="00817476" w:rsidRPr="004254AA" w:rsidRDefault="00817476">
            <w:pPr>
              <w:spacing w:after="0" w:line="256" w:lineRule="auto"/>
              <w:rPr>
                <w:rFonts w:ascii="Arial" w:hAnsi="Arial" w:cs="Arial"/>
                <w:b/>
              </w:rPr>
            </w:pPr>
            <w:r w:rsidRPr="004254AA">
              <w:rPr>
                <w:rFonts w:ascii="Arial" w:hAnsi="Arial" w:cs="Arial"/>
                <w:b/>
              </w:rPr>
              <w:t>Title of unit/s</w:t>
            </w:r>
          </w:p>
          <w:p w14:paraId="77B90448" w14:textId="77777777" w:rsidR="00817476" w:rsidRPr="004254AA" w:rsidRDefault="00817476">
            <w:pPr>
              <w:spacing w:after="0" w:line="256" w:lineRule="auto"/>
              <w:rPr>
                <w:rFonts w:ascii="Arial" w:hAnsi="Arial" w:cs="Arial"/>
                <w:b/>
              </w:rPr>
            </w:pPr>
          </w:p>
        </w:tc>
        <w:tc>
          <w:tcPr>
            <w:tcW w:w="6412" w:type="dxa"/>
            <w:gridSpan w:val="2"/>
            <w:tcBorders>
              <w:top w:val="single" w:sz="4" w:space="0" w:color="000000"/>
              <w:left w:val="single" w:sz="4" w:space="0" w:color="000000"/>
              <w:bottom w:val="single" w:sz="4" w:space="0" w:color="000000"/>
              <w:right w:val="single" w:sz="4" w:space="0" w:color="000000"/>
            </w:tcBorders>
            <w:hideMark/>
          </w:tcPr>
          <w:p w14:paraId="0FE62C61" w14:textId="77777777" w:rsidR="00817476" w:rsidRPr="004254AA" w:rsidRDefault="00F10B90">
            <w:pPr>
              <w:spacing w:after="0" w:line="256" w:lineRule="auto"/>
              <w:rPr>
                <w:rFonts w:ascii="Arial" w:hAnsi="Arial" w:cs="Arial"/>
              </w:rPr>
            </w:pPr>
            <w:r w:rsidRPr="004254AA">
              <w:rPr>
                <w:rFonts w:ascii="Arial" w:hAnsi="Arial" w:cs="Arial"/>
              </w:rPr>
              <w:t xml:space="preserve">Reward Management </w:t>
            </w:r>
          </w:p>
        </w:tc>
      </w:tr>
      <w:tr w:rsidR="00817476" w:rsidRPr="004254AA" w14:paraId="10995E01" w14:textId="77777777" w:rsidTr="00817476">
        <w:tc>
          <w:tcPr>
            <w:tcW w:w="2903" w:type="dxa"/>
            <w:tcBorders>
              <w:top w:val="single" w:sz="4" w:space="0" w:color="000000"/>
              <w:left w:val="single" w:sz="4" w:space="0" w:color="000000"/>
              <w:bottom w:val="single" w:sz="4" w:space="0" w:color="000000"/>
              <w:right w:val="single" w:sz="4" w:space="0" w:color="000000"/>
            </w:tcBorders>
          </w:tcPr>
          <w:p w14:paraId="3E490938" w14:textId="77777777" w:rsidR="00817476" w:rsidRPr="004254AA" w:rsidRDefault="00817476">
            <w:pPr>
              <w:spacing w:after="0" w:line="256" w:lineRule="auto"/>
              <w:rPr>
                <w:rFonts w:ascii="Arial" w:hAnsi="Arial" w:cs="Arial"/>
                <w:b/>
              </w:rPr>
            </w:pPr>
            <w:r w:rsidRPr="004254AA">
              <w:rPr>
                <w:rFonts w:ascii="Arial" w:hAnsi="Arial" w:cs="Arial"/>
                <w:b/>
              </w:rPr>
              <w:t>Unit No/s</w:t>
            </w:r>
          </w:p>
          <w:p w14:paraId="12F38CA0" w14:textId="77777777" w:rsidR="00817476" w:rsidRPr="004254AA" w:rsidRDefault="00817476">
            <w:pPr>
              <w:spacing w:after="0" w:line="256" w:lineRule="auto"/>
              <w:rPr>
                <w:rFonts w:ascii="Arial" w:hAnsi="Arial" w:cs="Arial"/>
                <w:b/>
              </w:rPr>
            </w:pPr>
          </w:p>
        </w:tc>
        <w:tc>
          <w:tcPr>
            <w:tcW w:w="6412" w:type="dxa"/>
            <w:gridSpan w:val="2"/>
            <w:tcBorders>
              <w:top w:val="single" w:sz="4" w:space="0" w:color="000000"/>
              <w:left w:val="single" w:sz="4" w:space="0" w:color="000000"/>
              <w:bottom w:val="single" w:sz="4" w:space="0" w:color="000000"/>
              <w:right w:val="single" w:sz="4" w:space="0" w:color="000000"/>
            </w:tcBorders>
            <w:hideMark/>
          </w:tcPr>
          <w:p w14:paraId="2466A374" w14:textId="77777777" w:rsidR="00817476" w:rsidRPr="004254AA" w:rsidRDefault="00817476" w:rsidP="0068303D">
            <w:pPr>
              <w:spacing w:after="0" w:line="256" w:lineRule="auto"/>
              <w:rPr>
                <w:rFonts w:ascii="Arial" w:hAnsi="Arial" w:cs="Arial"/>
              </w:rPr>
            </w:pPr>
            <w:r w:rsidRPr="004254AA">
              <w:rPr>
                <w:rFonts w:ascii="Arial" w:hAnsi="Arial" w:cs="Arial"/>
              </w:rPr>
              <w:t>5</w:t>
            </w:r>
            <w:r w:rsidR="00F10B90" w:rsidRPr="004254AA">
              <w:rPr>
                <w:rFonts w:ascii="Arial" w:hAnsi="Arial" w:cs="Arial"/>
              </w:rPr>
              <w:t>R</w:t>
            </w:r>
            <w:r w:rsidR="0068303D" w:rsidRPr="004254AA">
              <w:rPr>
                <w:rFonts w:ascii="Arial" w:hAnsi="Arial" w:cs="Arial"/>
              </w:rPr>
              <w:t>MT</w:t>
            </w:r>
          </w:p>
        </w:tc>
      </w:tr>
      <w:tr w:rsidR="00817476" w:rsidRPr="004254AA" w14:paraId="0FD29B4D" w14:textId="77777777" w:rsidTr="00817476">
        <w:tc>
          <w:tcPr>
            <w:tcW w:w="2903" w:type="dxa"/>
            <w:tcBorders>
              <w:top w:val="single" w:sz="4" w:space="0" w:color="000000"/>
              <w:left w:val="single" w:sz="4" w:space="0" w:color="000000"/>
              <w:bottom w:val="single" w:sz="4" w:space="0" w:color="000000"/>
              <w:right w:val="single" w:sz="4" w:space="0" w:color="000000"/>
            </w:tcBorders>
          </w:tcPr>
          <w:p w14:paraId="66B7FD11" w14:textId="77777777" w:rsidR="00817476" w:rsidRPr="004254AA" w:rsidRDefault="00817476">
            <w:pPr>
              <w:spacing w:after="0" w:line="256" w:lineRule="auto"/>
              <w:rPr>
                <w:rFonts w:ascii="Arial" w:hAnsi="Arial" w:cs="Arial"/>
                <w:b/>
              </w:rPr>
            </w:pPr>
            <w:r w:rsidRPr="004254AA">
              <w:rPr>
                <w:rFonts w:ascii="Arial" w:hAnsi="Arial" w:cs="Arial"/>
                <w:b/>
              </w:rPr>
              <w:t>Level</w:t>
            </w:r>
          </w:p>
          <w:p w14:paraId="3B745190" w14:textId="77777777" w:rsidR="00817476" w:rsidRPr="004254AA" w:rsidRDefault="00817476">
            <w:pPr>
              <w:spacing w:after="0" w:line="256" w:lineRule="auto"/>
              <w:rPr>
                <w:rFonts w:ascii="Arial" w:hAnsi="Arial" w:cs="Arial"/>
                <w:b/>
              </w:rPr>
            </w:pPr>
          </w:p>
        </w:tc>
        <w:tc>
          <w:tcPr>
            <w:tcW w:w="6412" w:type="dxa"/>
            <w:gridSpan w:val="2"/>
            <w:tcBorders>
              <w:top w:val="single" w:sz="4" w:space="0" w:color="000000"/>
              <w:left w:val="single" w:sz="4" w:space="0" w:color="000000"/>
              <w:bottom w:val="single" w:sz="4" w:space="0" w:color="000000"/>
              <w:right w:val="single" w:sz="4" w:space="0" w:color="000000"/>
            </w:tcBorders>
            <w:hideMark/>
          </w:tcPr>
          <w:p w14:paraId="7869D9BA" w14:textId="77777777" w:rsidR="00817476" w:rsidRPr="004254AA" w:rsidRDefault="00817476">
            <w:pPr>
              <w:spacing w:after="0" w:line="256" w:lineRule="auto"/>
              <w:rPr>
                <w:rFonts w:ascii="Arial" w:hAnsi="Arial" w:cs="Arial"/>
              </w:rPr>
            </w:pPr>
            <w:r w:rsidRPr="004254AA">
              <w:rPr>
                <w:rFonts w:ascii="Arial" w:hAnsi="Arial" w:cs="Arial"/>
              </w:rPr>
              <w:t>5</w:t>
            </w:r>
          </w:p>
        </w:tc>
      </w:tr>
      <w:tr w:rsidR="00817476" w:rsidRPr="004254AA" w14:paraId="1383D518" w14:textId="77777777" w:rsidTr="00817476">
        <w:tc>
          <w:tcPr>
            <w:tcW w:w="2903" w:type="dxa"/>
            <w:tcBorders>
              <w:top w:val="single" w:sz="4" w:space="0" w:color="000000"/>
              <w:left w:val="single" w:sz="4" w:space="0" w:color="000000"/>
              <w:bottom w:val="single" w:sz="4" w:space="0" w:color="000000"/>
              <w:right w:val="single" w:sz="4" w:space="0" w:color="000000"/>
            </w:tcBorders>
          </w:tcPr>
          <w:p w14:paraId="1D9C8DA6" w14:textId="77777777" w:rsidR="00817476" w:rsidRPr="004254AA" w:rsidRDefault="00817476">
            <w:pPr>
              <w:spacing w:after="0" w:line="256" w:lineRule="auto"/>
              <w:rPr>
                <w:rFonts w:ascii="Arial" w:hAnsi="Arial" w:cs="Arial"/>
                <w:b/>
              </w:rPr>
            </w:pPr>
            <w:r w:rsidRPr="004254AA">
              <w:rPr>
                <w:rFonts w:ascii="Arial" w:hAnsi="Arial" w:cs="Arial"/>
                <w:b/>
              </w:rPr>
              <w:t xml:space="preserve">Credit value </w:t>
            </w:r>
          </w:p>
          <w:p w14:paraId="19F2E762" w14:textId="77777777" w:rsidR="00817476" w:rsidRPr="004254AA" w:rsidRDefault="00817476">
            <w:pPr>
              <w:spacing w:after="0" w:line="256" w:lineRule="auto"/>
              <w:rPr>
                <w:rFonts w:ascii="Arial" w:hAnsi="Arial" w:cs="Arial"/>
                <w:b/>
              </w:rPr>
            </w:pPr>
          </w:p>
        </w:tc>
        <w:tc>
          <w:tcPr>
            <w:tcW w:w="6412" w:type="dxa"/>
            <w:gridSpan w:val="2"/>
            <w:tcBorders>
              <w:top w:val="single" w:sz="4" w:space="0" w:color="000000"/>
              <w:left w:val="single" w:sz="4" w:space="0" w:color="000000"/>
              <w:bottom w:val="single" w:sz="4" w:space="0" w:color="000000"/>
              <w:right w:val="single" w:sz="4" w:space="0" w:color="000000"/>
            </w:tcBorders>
            <w:hideMark/>
          </w:tcPr>
          <w:p w14:paraId="16A3586C" w14:textId="77777777" w:rsidR="00817476" w:rsidRPr="004254AA" w:rsidRDefault="00F10B90">
            <w:pPr>
              <w:spacing w:after="0" w:line="256" w:lineRule="auto"/>
              <w:rPr>
                <w:rFonts w:ascii="Arial" w:hAnsi="Arial" w:cs="Arial"/>
              </w:rPr>
            </w:pPr>
            <w:r w:rsidRPr="004254AA">
              <w:rPr>
                <w:rFonts w:ascii="Arial" w:hAnsi="Arial" w:cs="Arial"/>
              </w:rPr>
              <w:t>6</w:t>
            </w:r>
          </w:p>
        </w:tc>
      </w:tr>
      <w:tr w:rsidR="00817476" w:rsidRPr="004254AA" w14:paraId="6C99FEAE" w14:textId="77777777" w:rsidTr="00817476">
        <w:tc>
          <w:tcPr>
            <w:tcW w:w="2903" w:type="dxa"/>
            <w:tcBorders>
              <w:top w:val="single" w:sz="4" w:space="0" w:color="000000"/>
              <w:left w:val="single" w:sz="4" w:space="0" w:color="000000"/>
              <w:bottom w:val="single" w:sz="4" w:space="0" w:color="000000"/>
              <w:right w:val="single" w:sz="4" w:space="0" w:color="000000"/>
            </w:tcBorders>
          </w:tcPr>
          <w:p w14:paraId="4392B37D" w14:textId="77777777" w:rsidR="00817476" w:rsidRPr="004254AA" w:rsidRDefault="00817476">
            <w:pPr>
              <w:spacing w:after="0" w:line="256" w:lineRule="auto"/>
              <w:rPr>
                <w:rFonts w:ascii="Arial" w:hAnsi="Arial" w:cs="Arial"/>
                <w:b/>
              </w:rPr>
            </w:pPr>
            <w:r w:rsidRPr="004254AA">
              <w:rPr>
                <w:rFonts w:ascii="Arial" w:hAnsi="Arial" w:cs="Arial"/>
                <w:b/>
              </w:rPr>
              <w:t>Assessment method(s)</w:t>
            </w:r>
          </w:p>
          <w:p w14:paraId="6DFC9DF8" w14:textId="77777777" w:rsidR="00817476" w:rsidRPr="004254AA" w:rsidRDefault="00817476">
            <w:pPr>
              <w:spacing w:after="0" w:line="256" w:lineRule="auto"/>
              <w:rPr>
                <w:rFonts w:ascii="Arial" w:hAnsi="Arial" w:cs="Arial"/>
                <w:b/>
              </w:rPr>
            </w:pPr>
          </w:p>
        </w:tc>
        <w:tc>
          <w:tcPr>
            <w:tcW w:w="6412" w:type="dxa"/>
            <w:gridSpan w:val="2"/>
            <w:tcBorders>
              <w:top w:val="single" w:sz="4" w:space="0" w:color="000000"/>
              <w:left w:val="single" w:sz="4" w:space="0" w:color="000000"/>
              <w:bottom w:val="single" w:sz="4" w:space="0" w:color="000000"/>
              <w:right w:val="single" w:sz="4" w:space="0" w:color="000000"/>
            </w:tcBorders>
            <w:hideMark/>
          </w:tcPr>
          <w:p w14:paraId="0F4531F3" w14:textId="77777777" w:rsidR="00817476" w:rsidRPr="004254AA" w:rsidRDefault="00F10B90">
            <w:pPr>
              <w:spacing w:line="256" w:lineRule="auto"/>
              <w:rPr>
                <w:rFonts w:ascii="Arial" w:hAnsi="Arial" w:cs="Arial"/>
              </w:rPr>
            </w:pPr>
            <w:r w:rsidRPr="004254AA">
              <w:rPr>
                <w:rFonts w:ascii="Arial" w:hAnsi="Arial" w:cs="Arial"/>
              </w:rPr>
              <w:t>Written report</w:t>
            </w:r>
          </w:p>
        </w:tc>
      </w:tr>
      <w:tr w:rsidR="006129E0" w:rsidRPr="004254AA" w14:paraId="2AF3EF62" w14:textId="77777777" w:rsidTr="00817476">
        <w:tc>
          <w:tcPr>
            <w:tcW w:w="2903" w:type="dxa"/>
            <w:tcBorders>
              <w:top w:val="single" w:sz="4" w:space="0" w:color="000000"/>
              <w:left w:val="single" w:sz="4" w:space="0" w:color="000000"/>
              <w:bottom w:val="single" w:sz="4" w:space="0" w:color="000000"/>
              <w:right w:val="single" w:sz="4" w:space="0" w:color="000000"/>
            </w:tcBorders>
          </w:tcPr>
          <w:p w14:paraId="6ACC5D62" w14:textId="77777777" w:rsidR="006129E0" w:rsidRPr="004254AA" w:rsidRDefault="006129E0">
            <w:pPr>
              <w:spacing w:after="0" w:line="256" w:lineRule="auto"/>
              <w:rPr>
                <w:rFonts w:ascii="Arial" w:hAnsi="Arial" w:cs="Arial"/>
                <w:b/>
              </w:rPr>
            </w:pPr>
            <w:r w:rsidRPr="004254AA">
              <w:rPr>
                <w:rFonts w:ascii="Arial" w:hAnsi="Arial" w:cs="Arial"/>
                <w:b/>
              </w:rPr>
              <w:t>Expiry date</w:t>
            </w:r>
          </w:p>
        </w:tc>
        <w:tc>
          <w:tcPr>
            <w:tcW w:w="6412" w:type="dxa"/>
            <w:gridSpan w:val="2"/>
            <w:tcBorders>
              <w:top w:val="single" w:sz="4" w:space="0" w:color="000000"/>
              <w:left w:val="single" w:sz="4" w:space="0" w:color="000000"/>
              <w:bottom w:val="single" w:sz="4" w:space="0" w:color="000000"/>
              <w:right w:val="single" w:sz="4" w:space="0" w:color="000000"/>
            </w:tcBorders>
          </w:tcPr>
          <w:p w14:paraId="3D276253" w14:textId="77777777" w:rsidR="006129E0" w:rsidRPr="004254AA" w:rsidRDefault="000B5BD8">
            <w:pPr>
              <w:spacing w:line="256" w:lineRule="auto"/>
              <w:rPr>
                <w:rFonts w:ascii="Arial" w:hAnsi="Arial" w:cs="Arial"/>
              </w:rPr>
            </w:pPr>
            <w:r w:rsidRPr="004254AA">
              <w:rPr>
                <w:rFonts w:ascii="Arial" w:hAnsi="Arial" w:cs="Arial"/>
              </w:rPr>
              <w:t xml:space="preserve">September </w:t>
            </w:r>
            <w:r w:rsidR="001D17A1" w:rsidRPr="001D17A1">
              <w:rPr>
                <w:rFonts w:ascii="Arial" w:hAnsi="Arial" w:cs="Arial"/>
              </w:rPr>
              <w:t>202</w:t>
            </w:r>
            <w:r w:rsidR="00F56F36">
              <w:rPr>
                <w:rFonts w:ascii="Arial" w:hAnsi="Arial" w:cs="Arial"/>
              </w:rPr>
              <w:t>1</w:t>
            </w:r>
          </w:p>
        </w:tc>
      </w:tr>
      <w:tr w:rsidR="00817476" w:rsidRPr="004254AA" w14:paraId="1C36B2D3" w14:textId="77777777" w:rsidTr="00817476">
        <w:tc>
          <w:tcPr>
            <w:tcW w:w="9315" w:type="dxa"/>
            <w:gridSpan w:val="3"/>
            <w:tcBorders>
              <w:top w:val="single" w:sz="4" w:space="0" w:color="000000"/>
              <w:left w:val="single" w:sz="4" w:space="0" w:color="000000"/>
              <w:bottom w:val="single" w:sz="4" w:space="0" w:color="000000"/>
              <w:right w:val="single" w:sz="4" w:space="0" w:color="000000"/>
            </w:tcBorders>
            <w:hideMark/>
          </w:tcPr>
          <w:p w14:paraId="6B334549" w14:textId="77777777" w:rsidR="00817476" w:rsidRPr="004254AA" w:rsidRDefault="00817476">
            <w:pPr>
              <w:spacing w:after="120" w:line="256" w:lineRule="auto"/>
              <w:rPr>
                <w:rFonts w:ascii="Arial" w:hAnsi="Arial" w:cs="Arial"/>
                <w:b/>
              </w:rPr>
            </w:pPr>
            <w:r w:rsidRPr="004254AA">
              <w:rPr>
                <w:rFonts w:ascii="Arial" w:hAnsi="Arial" w:cs="Arial"/>
                <w:b/>
              </w:rPr>
              <w:t>Learning outcomes:</w:t>
            </w:r>
          </w:p>
          <w:p w14:paraId="28F5F4B0" w14:textId="77777777" w:rsidR="00F10B90" w:rsidRPr="004254AA" w:rsidRDefault="00F10B90" w:rsidP="00F10B90">
            <w:pPr>
              <w:pStyle w:val="ListParagraph"/>
              <w:numPr>
                <w:ilvl w:val="0"/>
                <w:numId w:val="1"/>
              </w:numPr>
              <w:spacing w:line="276" w:lineRule="auto"/>
              <w:rPr>
                <w:rFonts w:cs="Arial"/>
              </w:rPr>
            </w:pPr>
            <w:r w:rsidRPr="004254AA">
              <w:rPr>
                <w:rFonts w:cs="Arial"/>
              </w:rPr>
              <w:t xml:space="preserve">Understand the </w:t>
            </w:r>
            <w:r w:rsidR="004B013F" w:rsidRPr="004254AA">
              <w:rPr>
                <w:rFonts w:cs="Arial"/>
              </w:rPr>
              <w:t>business context of reward and the use of reward intelligence.</w:t>
            </w:r>
          </w:p>
          <w:p w14:paraId="7EB8BE74" w14:textId="77777777" w:rsidR="00F10B90" w:rsidRPr="004254AA" w:rsidRDefault="00F10B90" w:rsidP="00F10B90">
            <w:pPr>
              <w:pStyle w:val="ListParagraph"/>
              <w:numPr>
                <w:ilvl w:val="0"/>
                <w:numId w:val="1"/>
              </w:numPr>
              <w:spacing w:line="276" w:lineRule="auto"/>
              <w:rPr>
                <w:rFonts w:cs="Arial"/>
              </w:rPr>
            </w:pPr>
            <w:r w:rsidRPr="004254AA">
              <w:rPr>
                <w:rFonts w:cs="Arial"/>
              </w:rPr>
              <w:t>Understand key reward principles and the implementation of policies and practices.</w:t>
            </w:r>
          </w:p>
          <w:p w14:paraId="106F6307" w14:textId="77777777" w:rsidR="00817476" w:rsidRPr="004254AA" w:rsidRDefault="00F10B90" w:rsidP="00272151">
            <w:pPr>
              <w:pStyle w:val="ListParagraph"/>
              <w:numPr>
                <w:ilvl w:val="0"/>
                <w:numId w:val="1"/>
              </w:numPr>
              <w:spacing w:line="276" w:lineRule="auto"/>
              <w:rPr>
                <w:rFonts w:cs="Arial"/>
              </w:rPr>
            </w:pPr>
            <w:r w:rsidRPr="004254AA">
              <w:rPr>
                <w:rFonts w:cs="Arial"/>
              </w:rPr>
              <w:t>Understand the role of line managers in making reward decisions.</w:t>
            </w:r>
          </w:p>
        </w:tc>
      </w:tr>
      <w:tr w:rsidR="00817476" w:rsidRPr="004254AA" w14:paraId="0DF3E662" w14:textId="77777777" w:rsidTr="00817476">
        <w:trPr>
          <w:trHeight w:val="70"/>
        </w:trPr>
        <w:tc>
          <w:tcPr>
            <w:tcW w:w="7899" w:type="dxa"/>
            <w:gridSpan w:val="2"/>
            <w:tcBorders>
              <w:top w:val="single" w:sz="4" w:space="0" w:color="000000"/>
              <w:left w:val="single" w:sz="4" w:space="0" w:color="000000"/>
              <w:bottom w:val="single" w:sz="4" w:space="0" w:color="000000"/>
              <w:right w:val="single" w:sz="4" w:space="0" w:color="000000"/>
            </w:tcBorders>
          </w:tcPr>
          <w:p w14:paraId="797713BA" w14:textId="77777777" w:rsidR="00817476" w:rsidRPr="004254AA" w:rsidRDefault="00817476">
            <w:pPr>
              <w:spacing w:after="0" w:line="256" w:lineRule="auto"/>
              <w:rPr>
                <w:rFonts w:ascii="Arial" w:hAnsi="Arial" w:cs="Arial"/>
                <w:b/>
              </w:rPr>
            </w:pPr>
            <w:r w:rsidRPr="004254AA">
              <w:rPr>
                <w:rFonts w:ascii="Arial" w:hAnsi="Arial" w:cs="Arial"/>
                <w:b/>
              </w:rPr>
              <w:t>Assessment brief/activity</w:t>
            </w:r>
          </w:p>
          <w:p w14:paraId="683CC6EC" w14:textId="77777777" w:rsidR="00817476" w:rsidRPr="004254AA" w:rsidRDefault="00360E04">
            <w:pPr>
              <w:spacing w:after="0" w:line="256" w:lineRule="auto"/>
              <w:rPr>
                <w:rFonts w:ascii="Arial" w:hAnsi="Arial" w:cs="Arial"/>
              </w:rPr>
            </w:pPr>
            <w:r w:rsidRPr="004254AA">
              <w:rPr>
                <w:rFonts w:ascii="Arial" w:hAnsi="Arial" w:cs="Arial"/>
              </w:rPr>
              <w:t>Using your own organisation (or one with which you are familiar), investigate the reward environment and produce a written report in which you:</w:t>
            </w:r>
          </w:p>
          <w:p w14:paraId="7EA82B6A" w14:textId="77777777" w:rsidR="00817476" w:rsidRPr="004254AA" w:rsidRDefault="00817476">
            <w:pPr>
              <w:spacing w:after="0" w:line="256" w:lineRule="auto"/>
              <w:rPr>
                <w:rFonts w:ascii="Arial" w:hAnsi="Arial" w:cs="Arial"/>
                <w:b/>
              </w:rPr>
            </w:pPr>
          </w:p>
          <w:p w14:paraId="14967FFD" w14:textId="77777777" w:rsidR="00817476" w:rsidRPr="004254AA" w:rsidRDefault="00360E04" w:rsidP="00360E04">
            <w:pPr>
              <w:pStyle w:val="ListParagraph"/>
              <w:numPr>
                <w:ilvl w:val="0"/>
                <w:numId w:val="5"/>
              </w:numPr>
              <w:spacing w:line="256" w:lineRule="auto"/>
              <w:rPr>
                <w:rFonts w:cs="Arial"/>
              </w:rPr>
            </w:pPr>
            <w:r w:rsidRPr="004254AA">
              <w:rPr>
                <w:rFonts w:cs="Arial"/>
              </w:rPr>
              <w:t>Assess the context of the reward environment and the key perspectives that inform reward decisions. In this section you should:</w:t>
            </w:r>
            <w:r w:rsidR="00817476" w:rsidRPr="004254AA">
              <w:rPr>
                <w:rFonts w:cs="Arial"/>
              </w:rPr>
              <w:t xml:space="preserve"> </w:t>
            </w:r>
          </w:p>
          <w:p w14:paraId="6CB8D7C3" w14:textId="77777777" w:rsidR="00817476" w:rsidRPr="004254AA" w:rsidRDefault="00360E04" w:rsidP="00B9717E">
            <w:pPr>
              <w:pStyle w:val="ListParagraph"/>
              <w:numPr>
                <w:ilvl w:val="0"/>
                <w:numId w:val="2"/>
              </w:numPr>
              <w:spacing w:line="256" w:lineRule="auto"/>
              <w:rPr>
                <w:rFonts w:cs="Arial"/>
              </w:rPr>
            </w:pPr>
            <w:r w:rsidRPr="004254AA">
              <w:rPr>
                <w:rFonts w:cs="Arial"/>
              </w:rPr>
              <w:t>Use an appropriate analysis tool to identify the internal and external factors.</w:t>
            </w:r>
          </w:p>
          <w:p w14:paraId="0A3A3F4A" w14:textId="77777777" w:rsidR="00360E04" w:rsidRPr="004254AA" w:rsidRDefault="00360E04" w:rsidP="00B9717E">
            <w:pPr>
              <w:pStyle w:val="ListParagraph"/>
              <w:numPr>
                <w:ilvl w:val="0"/>
                <w:numId w:val="2"/>
              </w:numPr>
              <w:spacing w:line="256" w:lineRule="auto"/>
              <w:rPr>
                <w:rFonts w:cs="Arial"/>
              </w:rPr>
            </w:pPr>
            <w:r w:rsidRPr="004254AA">
              <w:rPr>
                <w:rFonts w:cs="Arial"/>
              </w:rPr>
              <w:t>Analyse the particular impact of business drivers and related factors on reward decisions.</w:t>
            </w:r>
          </w:p>
          <w:p w14:paraId="779ABFA3" w14:textId="77777777" w:rsidR="00360E04" w:rsidRPr="004254AA" w:rsidRDefault="00360E04" w:rsidP="00B9717E">
            <w:pPr>
              <w:pStyle w:val="ListParagraph"/>
              <w:numPr>
                <w:ilvl w:val="0"/>
                <w:numId w:val="2"/>
              </w:numPr>
              <w:spacing w:line="256" w:lineRule="auto"/>
              <w:rPr>
                <w:rFonts w:cs="Arial"/>
              </w:rPr>
            </w:pPr>
            <w:r w:rsidRPr="004254AA">
              <w:rPr>
                <w:rFonts w:cs="Arial"/>
              </w:rPr>
              <w:t xml:space="preserve">Give examples of </w:t>
            </w:r>
            <w:r w:rsidR="00574A0F" w:rsidRPr="004254AA">
              <w:rPr>
                <w:rFonts w:cs="Arial"/>
              </w:rPr>
              <w:t xml:space="preserve">different </w:t>
            </w:r>
            <w:r w:rsidRPr="004254AA">
              <w:rPr>
                <w:rFonts w:cs="Arial"/>
              </w:rPr>
              <w:t>ways of gathering and presenting reward intelligence.</w:t>
            </w:r>
            <w:r w:rsidRPr="004254AA">
              <w:rPr>
                <w:rFonts w:cs="Arial"/>
              </w:rPr>
              <w:br/>
            </w:r>
          </w:p>
          <w:p w14:paraId="06B6D48B" w14:textId="77777777" w:rsidR="00574A0F" w:rsidRPr="004254AA" w:rsidRDefault="00574A0F" w:rsidP="00360E04">
            <w:pPr>
              <w:pStyle w:val="ListParagraph"/>
              <w:numPr>
                <w:ilvl w:val="0"/>
                <w:numId w:val="5"/>
              </w:numPr>
              <w:spacing w:line="256" w:lineRule="auto"/>
              <w:rPr>
                <w:rFonts w:cs="Arial"/>
              </w:rPr>
            </w:pPr>
            <w:r w:rsidRPr="004254AA">
              <w:rPr>
                <w:rFonts w:cs="Arial"/>
              </w:rPr>
              <w:t>Demonstrate your understanding of key reward principles and the implementation of reward policies and practices. In this section you should:</w:t>
            </w:r>
          </w:p>
          <w:p w14:paraId="2F048395" w14:textId="77777777" w:rsidR="00574A0F" w:rsidRPr="004254AA" w:rsidRDefault="00574A0F" w:rsidP="00574A0F">
            <w:pPr>
              <w:pStyle w:val="ListParagraph"/>
              <w:numPr>
                <w:ilvl w:val="0"/>
                <w:numId w:val="6"/>
              </w:numPr>
              <w:spacing w:line="256" w:lineRule="auto"/>
              <w:rPr>
                <w:rFonts w:cs="Arial"/>
              </w:rPr>
            </w:pPr>
            <w:r w:rsidRPr="004254AA">
              <w:rPr>
                <w:rFonts w:cs="Arial"/>
              </w:rPr>
              <w:t>Evaluate the principle of total rewards and its importance to reward strategy.</w:t>
            </w:r>
          </w:p>
          <w:p w14:paraId="5B38AF9D" w14:textId="77777777" w:rsidR="00574A0F" w:rsidRPr="004254AA" w:rsidRDefault="00574A0F" w:rsidP="00574A0F">
            <w:pPr>
              <w:pStyle w:val="ListParagraph"/>
              <w:numPr>
                <w:ilvl w:val="0"/>
                <w:numId w:val="6"/>
              </w:numPr>
              <w:spacing w:line="256" w:lineRule="auto"/>
              <w:rPr>
                <w:rFonts w:cs="Arial"/>
              </w:rPr>
            </w:pPr>
            <w:r w:rsidRPr="004254AA">
              <w:rPr>
                <w:rFonts w:cs="Arial"/>
              </w:rPr>
              <w:t>Identify and explain the importance of equity, fairness, consistency and transparency in terms of how they should underpin reward policies and practices.</w:t>
            </w:r>
            <w:r w:rsidR="00A852D6" w:rsidRPr="004254AA">
              <w:rPr>
                <w:rFonts w:cs="Arial"/>
              </w:rPr>
              <w:t xml:space="preserve"> You may illustrate your understanding of these key principles by referring to topical reward matters.</w:t>
            </w:r>
          </w:p>
          <w:p w14:paraId="28B5F4A0" w14:textId="77777777" w:rsidR="004E15EB" w:rsidRPr="004254AA" w:rsidRDefault="00E708FE" w:rsidP="00574A0F">
            <w:pPr>
              <w:pStyle w:val="ListParagraph"/>
              <w:numPr>
                <w:ilvl w:val="0"/>
                <w:numId w:val="6"/>
              </w:numPr>
              <w:spacing w:line="256" w:lineRule="auto"/>
              <w:rPr>
                <w:rFonts w:cs="Arial"/>
              </w:rPr>
            </w:pPr>
            <w:r w:rsidRPr="004254AA">
              <w:rPr>
                <w:rFonts w:cs="Arial"/>
              </w:rPr>
              <w:t>Assess the contribution of both extrinsic and intrinsic rewards to improving employee contribution and sustained organisation performance. Refer to academic research and the literature in this area and illustrate with examples of good practice.</w:t>
            </w:r>
          </w:p>
          <w:p w14:paraId="677668C0" w14:textId="77777777" w:rsidR="009E3D86" w:rsidRPr="004254AA" w:rsidRDefault="004E15EB" w:rsidP="004E15EB">
            <w:pPr>
              <w:pStyle w:val="ListParagraph"/>
              <w:numPr>
                <w:ilvl w:val="0"/>
                <w:numId w:val="6"/>
              </w:numPr>
              <w:spacing w:line="256" w:lineRule="auto"/>
              <w:rPr>
                <w:rFonts w:cs="Arial"/>
              </w:rPr>
            </w:pPr>
            <w:r w:rsidRPr="004254AA">
              <w:rPr>
                <w:rFonts w:cs="Arial"/>
              </w:rPr>
              <w:t>Explain how reward policy initiatives and practices are implemented in your chosen organisation.</w:t>
            </w:r>
            <w:r w:rsidR="009E3D86" w:rsidRPr="004254AA">
              <w:rPr>
                <w:rFonts w:cs="Arial"/>
              </w:rPr>
              <w:br/>
            </w:r>
          </w:p>
          <w:p w14:paraId="449D8AA8" w14:textId="77777777" w:rsidR="009E3D86" w:rsidRPr="004254AA" w:rsidRDefault="009E3D86" w:rsidP="009E3D86">
            <w:pPr>
              <w:pStyle w:val="ListParagraph"/>
              <w:numPr>
                <w:ilvl w:val="0"/>
                <w:numId w:val="5"/>
              </w:numPr>
              <w:spacing w:line="256" w:lineRule="auto"/>
              <w:rPr>
                <w:rFonts w:cs="Arial"/>
              </w:rPr>
            </w:pPr>
            <w:r w:rsidRPr="004254AA">
              <w:rPr>
                <w:rFonts w:cs="Arial"/>
              </w:rPr>
              <w:t>Demonstrate your understanding of the role of line managers in making reward decisions. In this section you should:</w:t>
            </w:r>
          </w:p>
          <w:p w14:paraId="6ADD2100" w14:textId="77777777" w:rsidR="00360E04" w:rsidRPr="004254AA" w:rsidRDefault="009E3D86" w:rsidP="00272151">
            <w:pPr>
              <w:pStyle w:val="ListParagraph"/>
              <w:numPr>
                <w:ilvl w:val="0"/>
                <w:numId w:val="7"/>
              </w:numPr>
              <w:spacing w:line="256" w:lineRule="auto"/>
              <w:rPr>
                <w:rFonts w:cs="Arial"/>
              </w:rPr>
            </w:pPr>
            <w:r w:rsidRPr="004254AA">
              <w:rPr>
                <w:rFonts w:cs="Arial"/>
              </w:rPr>
              <w:t>Explain the various ways line managers contribute to reward decision-making.</w:t>
            </w:r>
            <w:r w:rsidR="00574A0F" w:rsidRPr="004254AA">
              <w:rPr>
                <w:rFonts w:cs="Arial"/>
              </w:rPr>
              <w:br/>
            </w:r>
          </w:p>
        </w:tc>
        <w:tc>
          <w:tcPr>
            <w:tcW w:w="1416" w:type="dxa"/>
            <w:tcBorders>
              <w:top w:val="single" w:sz="4" w:space="0" w:color="000000"/>
              <w:left w:val="single" w:sz="4" w:space="0" w:color="000000"/>
              <w:bottom w:val="single" w:sz="4" w:space="0" w:color="000000"/>
              <w:right w:val="single" w:sz="4" w:space="0" w:color="000000"/>
            </w:tcBorders>
          </w:tcPr>
          <w:p w14:paraId="4047F243" w14:textId="77777777" w:rsidR="00817476" w:rsidRPr="004254AA" w:rsidRDefault="00817476">
            <w:pPr>
              <w:spacing w:after="0" w:line="252" w:lineRule="auto"/>
              <w:rPr>
                <w:rFonts w:ascii="Arial" w:hAnsi="Arial" w:cs="Arial"/>
                <w:b/>
              </w:rPr>
            </w:pPr>
            <w:r w:rsidRPr="004254AA">
              <w:rPr>
                <w:rFonts w:ascii="Arial" w:hAnsi="Arial" w:cs="Arial"/>
                <w:b/>
              </w:rPr>
              <w:t>Assessment Criteria</w:t>
            </w:r>
            <w:r w:rsidRPr="004254AA">
              <w:rPr>
                <w:rFonts w:ascii="Arial" w:hAnsi="Arial" w:cs="Arial"/>
                <w:b/>
              </w:rPr>
              <w:br/>
            </w:r>
          </w:p>
          <w:p w14:paraId="2325D885" w14:textId="77777777" w:rsidR="00817476" w:rsidRPr="004254AA" w:rsidRDefault="00817476">
            <w:pPr>
              <w:spacing w:after="0" w:line="252" w:lineRule="auto"/>
              <w:rPr>
                <w:rFonts w:ascii="Arial" w:hAnsi="Arial" w:cs="Arial"/>
                <w:b/>
              </w:rPr>
            </w:pPr>
          </w:p>
          <w:p w14:paraId="7DF03A88" w14:textId="77777777" w:rsidR="00817476" w:rsidRPr="004254AA" w:rsidRDefault="00817476">
            <w:pPr>
              <w:spacing w:after="0" w:line="252" w:lineRule="auto"/>
              <w:rPr>
                <w:rFonts w:ascii="Arial" w:hAnsi="Arial" w:cs="Arial"/>
              </w:rPr>
            </w:pPr>
          </w:p>
          <w:p w14:paraId="040279E8" w14:textId="77777777" w:rsidR="00817476" w:rsidRPr="004254AA" w:rsidRDefault="00817476">
            <w:pPr>
              <w:spacing w:after="0" w:line="252" w:lineRule="auto"/>
              <w:rPr>
                <w:rFonts w:ascii="Arial" w:hAnsi="Arial" w:cs="Arial"/>
              </w:rPr>
            </w:pPr>
            <w:r w:rsidRPr="004254AA">
              <w:rPr>
                <w:rFonts w:ascii="Arial" w:hAnsi="Arial" w:cs="Arial"/>
              </w:rPr>
              <w:t>1.1</w:t>
            </w:r>
            <w:r w:rsidR="00360E04" w:rsidRPr="004254AA">
              <w:rPr>
                <w:rFonts w:ascii="Arial" w:hAnsi="Arial" w:cs="Arial"/>
              </w:rPr>
              <w:t xml:space="preserve">, </w:t>
            </w:r>
            <w:r w:rsidRPr="004254AA">
              <w:rPr>
                <w:rFonts w:ascii="Arial" w:hAnsi="Arial" w:cs="Arial"/>
              </w:rPr>
              <w:t>1.2</w:t>
            </w:r>
          </w:p>
          <w:p w14:paraId="6E0B6E8E" w14:textId="77777777" w:rsidR="00817476" w:rsidRPr="004254AA" w:rsidRDefault="00817476">
            <w:pPr>
              <w:spacing w:after="0" w:line="252" w:lineRule="auto"/>
              <w:rPr>
                <w:rFonts w:ascii="Arial" w:hAnsi="Arial" w:cs="Arial"/>
              </w:rPr>
            </w:pPr>
          </w:p>
          <w:p w14:paraId="479D1D0B" w14:textId="77777777" w:rsidR="00817476" w:rsidRPr="004254AA" w:rsidRDefault="00817476">
            <w:pPr>
              <w:spacing w:after="0" w:line="252" w:lineRule="auto"/>
              <w:rPr>
                <w:rFonts w:ascii="Arial" w:hAnsi="Arial" w:cs="Arial"/>
              </w:rPr>
            </w:pPr>
          </w:p>
          <w:p w14:paraId="717018B8" w14:textId="77777777" w:rsidR="00360E04" w:rsidRPr="004254AA" w:rsidRDefault="00360E04">
            <w:pPr>
              <w:spacing w:after="0" w:line="252" w:lineRule="auto"/>
              <w:rPr>
                <w:rFonts w:ascii="Arial" w:hAnsi="Arial" w:cs="Arial"/>
              </w:rPr>
            </w:pPr>
          </w:p>
          <w:p w14:paraId="74712FFE" w14:textId="77777777" w:rsidR="00360E04" w:rsidRPr="004254AA" w:rsidRDefault="00360E04">
            <w:pPr>
              <w:spacing w:after="0" w:line="252" w:lineRule="auto"/>
              <w:rPr>
                <w:rFonts w:ascii="Arial" w:hAnsi="Arial" w:cs="Arial"/>
              </w:rPr>
            </w:pPr>
          </w:p>
          <w:p w14:paraId="354B2BDE" w14:textId="77777777" w:rsidR="00360E04" w:rsidRPr="004254AA" w:rsidRDefault="00360E04">
            <w:pPr>
              <w:spacing w:after="0" w:line="252" w:lineRule="auto"/>
              <w:rPr>
                <w:rFonts w:ascii="Arial" w:hAnsi="Arial" w:cs="Arial"/>
              </w:rPr>
            </w:pPr>
          </w:p>
          <w:p w14:paraId="1FDEC296" w14:textId="77777777" w:rsidR="00817476" w:rsidRPr="004254AA" w:rsidRDefault="00817476">
            <w:pPr>
              <w:spacing w:after="0" w:line="252" w:lineRule="auto"/>
              <w:rPr>
                <w:rFonts w:ascii="Arial" w:hAnsi="Arial" w:cs="Arial"/>
              </w:rPr>
            </w:pPr>
          </w:p>
          <w:p w14:paraId="3FDBAD4A" w14:textId="77777777" w:rsidR="00817476" w:rsidRPr="004254AA" w:rsidRDefault="00817476">
            <w:pPr>
              <w:spacing w:after="0" w:line="252" w:lineRule="auto"/>
              <w:rPr>
                <w:rFonts w:ascii="Arial" w:hAnsi="Arial" w:cs="Arial"/>
              </w:rPr>
            </w:pPr>
          </w:p>
          <w:p w14:paraId="6993BD95" w14:textId="77777777" w:rsidR="00574A0F" w:rsidRPr="004254AA" w:rsidRDefault="00574A0F">
            <w:pPr>
              <w:spacing w:after="0" w:line="252" w:lineRule="auto"/>
              <w:rPr>
                <w:rFonts w:ascii="Arial" w:hAnsi="Arial" w:cs="Arial"/>
              </w:rPr>
            </w:pPr>
          </w:p>
          <w:p w14:paraId="63DCE4D4" w14:textId="77777777" w:rsidR="00817476" w:rsidRPr="004254AA" w:rsidRDefault="00574A0F">
            <w:pPr>
              <w:spacing w:after="0" w:line="252" w:lineRule="auto"/>
              <w:rPr>
                <w:rFonts w:ascii="Arial" w:hAnsi="Arial" w:cs="Arial"/>
              </w:rPr>
            </w:pPr>
            <w:r w:rsidRPr="004254AA">
              <w:rPr>
                <w:rFonts w:ascii="Arial" w:hAnsi="Arial" w:cs="Arial"/>
              </w:rPr>
              <w:t>2.1, 2.2, 2.3</w:t>
            </w:r>
            <w:r w:rsidR="00E708FE" w:rsidRPr="004254AA">
              <w:rPr>
                <w:rFonts w:ascii="Arial" w:hAnsi="Arial" w:cs="Arial"/>
              </w:rPr>
              <w:t>, 3.2</w:t>
            </w:r>
          </w:p>
          <w:p w14:paraId="2C4381D8" w14:textId="77777777" w:rsidR="00817476" w:rsidRPr="004254AA" w:rsidRDefault="00817476">
            <w:pPr>
              <w:spacing w:after="0" w:line="252" w:lineRule="auto"/>
              <w:rPr>
                <w:rFonts w:ascii="Arial" w:hAnsi="Arial" w:cs="Arial"/>
              </w:rPr>
            </w:pPr>
          </w:p>
          <w:p w14:paraId="34D8F35E" w14:textId="77777777" w:rsidR="00817476" w:rsidRPr="004254AA" w:rsidRDefault="00817476">
            <w:pPr>
              <w:spacing w:after="0" w:line="252" w:lineRule="auto"/>
              <w:rPr>
                <w:rFonts w:ascii="Arial" w:hAnsi="Arial" w:cs="Arial"/>
              </w:rPr>
            </w:pPr>
            <w:r w:rsidRPr="004254AA">
              <w:rPr>
                <w:rFonts w:ascii="Arial" w:hAnsi="Arial" w:cs="Arial"/>
              </w:rPr>
              <w:br/>
            </w:r>
          </w:p>
          <w:p w14:paraId="01FD23F6" w14:textId="77777777" w:rsidR="009E3D86" w:rsidRPr="004254AA" w:rsidRDefault="009E3D86">
            <w:pPr>
              <w:spacing w:after="0" w:line="252" w:lineRule="auto"/>
              <w:rPr>
                <w:rFonts w:ascii="Arial" w:hAnsi="Arial" w:cs="Arial"/>
              </w:rPr>
            </w:pPr>
          </w:p>
          <w:p w14:paraId="67593A6E" w14:textId="77777777" w:rsidR="009E3D86" w:rsidRPr="004254AA" w:rsidRDefault="009E3D86">
            <w:pPr>
              <w:spacing w:after="0" w:line="252" w:lineRule="auto"/>
              <w:rPr>
                <w:rFonts w:ascii="Arial" w:hAnsi="Arial" w:cs="Arial"/>
              </w:rPr>
            </w:pPr>
          </w:p>
          <w:p w14:paraId="6523724A" w14:textId="77777777" w:rsidR="00E708FE" w:rsidRPr="004254AA" w:rsidRDefault="00E708FE">
            <w:pPr>
              <w:spacing w:after="0" w:line="252" w:lineRule="auto"/>
              <w:rPr>
                <w:rFonts w:ascii="Arial" w:hAnsi="Arial" w:cs="Arial"/>
              </w:rPr>
            </w:pPr>
          </w:p>
          <w:p w14:paraId="1BE47A0B" w14:textId="77777777" w:rsidR="00E708FE" w:rsidRPr="004254AA" w:rsidRDefault="00E708FE">
            <w:pPr>
              <w:spacing w:after="0" w:line="252" w:lineRule="auto"/>
              <w:rPr>
                <w:rFonts w:ascii="Arial" w:hAnsi="Arial" w:cs="Arial"/>
              </w:rPr>
            </w:pPr>
          </w:p>
          <w:p w14:paraId="272AC6D3" w14:textId="77777777" w:rsidR="00E708FE" w:rsidRPr="004254AA" w:rsidRDefault="00E708FE">
            <w:pPr>
              <w:spacing w:after="0" w:line="252" w:lineRule="auto"/>
              <w:rPr>
                <w:rFonts w:ascii="Arial" w:hAnsi="Arial" w:cs="Arial"/>
              </w:rPr>
            </w:pPr>
          </w:p>
          <w:p w14:paraId="2F1A436D" w14:textId="77777777" w:rsidR="00897973" w:rsidRPr="004254AA" w:rsidRDefault="00897973">
            <w:pPr>
              <w:spacing w:after="0" w:line="252" w:lineRule="auto"/>
              <w:rPr>
                <w:rFonts w:ascii="Arial" w:hAnsi="Arial" w:cs="Arial"/>
              </w:rPr>
            </w:pPr>
          </w:p>
          <w:p w14:paraId="1D997DF9" w14:textId="77777777" w:rsidR="009E3D86" w:rsidRPr="004254AA" w:rsidRDefault="009E3D86">
            <w:pPr>
              <w:spacing w:after="0" w:line="252" w:lineRule="auto"/>
              <w:rPr>
                <w:rFonts w:ascii="Arial" w:hAnsi="Arial" w:cs="Arial"/>
              </w:rPr>
            </w:pPr>
          </w:p>
          <w:p w14:paraId="248276FA" w14:textId="77777777" w:rsidR="00A852D6" w:rsidRPr="004254AA" w:rsidRDefault="00A852D6">
            <w:pPr>
              <w:spacing w:after="0" w:line="252" w:lineRule="auto"/>
              <w:rPr>
                <w:rFonts w:ascii="Arial" w:hAnsi="Arial" w:cs="Arial"/>
              </w:rPr>
            </w:pPr>
          </w:p>
          <w:p w14:paraId="3C1B0D2B" w14:textId="77777777" w:rsidR="004254AA" w:rsidRPr="004254AA" w:rsidRDefault="004254AA">
            <w:pPr>
              <w:spacing w:after="0" w:line="252" w:lineRule="auto"/>
              <w:rPr>
                <w:rFonts w:ascii="Arial" w:hAnsi="Arial" w:cs="Arial"/>
              </w:rPr>
            </w:pPr>
          </w:p>
          <w:p w14:paraId="74D4F4DF" w14:textId="77777777" w:rsidR="004254AA" w:rsidRPr="004254AA" w:rsidRDefault="004254AA">
            <w:pPr>
              <w:spacing w:after="0" w:line="252" w:lineRule="auto"/>
              <w:rPr>
                <w:rFonts w:ascii="Arial" w:hAnsi="Arial" w:cs="Arial"/>
              </w:rPr>
            </w:pPr>
          </w:p>
          <w:p w14:paraId="28C30F71" w14:textId="77777777" w:rsidR="004254AA" w:rsidRPr="004254AA" w:rsidRDefault="004254AA">
            <w:pPr>
              <w:spacing w:after="0" w:line="252" w:lineRule="auto"/>
              <w:rPr>
                <w:rFonts w:ascii="Arial" w:hAnsi="Arial" w:cs="Arial"/>
              </w:rPr>
            </w:pPr>
          </w:p>
          <w:p w14:paraId="5E34226A" w14:textId="77777777" w:rsidR="009E3D86" w:rsidRPr="004254AA" w:rsidRDefault="009E3D86">
            <w:pPr>
              <w:spacing w:after="0" w:line="252" w:lineRule="auto"/>
              <w:rPr>
                <w:rFonts w:ascii="Arial" w:hAnsi="Arial" w:cs="Arial"/>
              </w:rPr>
            </w:pPr>
          </w:p>
          <w:p w14:paraId="11191779" w14:textId="77777777" w:rsidR="00817476" w:rsidRPr="004254AA" w:rsidRDefault="00E708FE">
            <w:pPr>
              <w:spacing w:after="0" w:line="252" w:lineRule="auto"/>
              <w:rPr>
                <w:rFonts w:ascii="Arial" w:hAnsi="Arial" w:cs="Arial"/>
              </w:rPr>
            </w:pPr>
            <w:r w:rsidRPr="004254AA">
              <w:rPr>
                <w:rFonts w:ascii="Arial" w:hAnsi="Arial" w:cs="Arial"/>
              </w:rPr>
              <w:t>3.1</w:t>
            </w:r>
          </w:p>
          <w:p w14:paraId="0AA64411" w14:textId="77777777" w:rsidR="00817476" w:rsidRPr="004254AA" w:rsidRDefault="00817476">
            <w:pPr>
              <w:spacing w:after="0" w:line="252" w:lineRule="auto"/>
              <w:rPr>
                <w:rFonts w:ascii="Arial" w:hAnsi="Arial" w:cs="Arial"/>
              </w:rPr>
            </w:pPr>
          </w:p>
          <w:p w14:paraId="278E021D" w14:textId="77777777" w:rsidR="00817476" w:rsidRPr="004254AA" w:rsidRDefault="00817476">
            <w:pPr>
              <w:spacing w:after="0" w:line="252" w:lineRule="auto"/>
              <w:rPr>
                <w:rFonts w:ascii="Arial" w:hAnsi="Arial" w:cs="Arial"/>
              </w:rPr>
            </w:pPr>
          </w:p>
        </w:tc>
      </w:tr>
      <w:tr w:rsidR="00817476" w:rsidRPr="004254AA" w14:paraId="3787ED2D" w14:textId="77777777" w:rsidTr="00817476">
        <w:tc>
          <w:tcPr>
            <w:tcW w:w="9315" w:type="dxa"/>
            <w:gridSpan w:val="3"/>
            <w:tcBorders>
              <w:top w:val="single" w:sz="4" w:space="0" w:color="000000"/>
              <w:left w:val="single" w:sz="4" w:space="0" w:color="000000"/>
              <w:bottom w:val="single" w:sz="4" w:space="0" w:color="000000"/>
              <w:right w:val="single" w:sz="4" w:space="0" w:color="000000"/>
            </w:tcBorders>
          </w:tcPr>
          <w:p w14:paraId="60D9FAE4" w14:textId="77777777" w:rsidR="00817476" w:rsidRPr="004254AA" w:rsidRDefault="00817476">
            <w:pPr>
              <w:spacing w:after="0" w:line="252" w:lineRule="auto"/>
              <w:rPr>
                <w:rFonts w:ascii="Arial" w:hAnsi="Arial" w:cs="Arial"/>
                <w:b/>
              </w:rPr>
            </w:pPr>
            <w:r w:rsidRPr="004254AA">
              <w:rPr>
                <w:rFonts w:ascii="Arial" w:hAnsi="Arial" w:cs="Arial"/>
                <w:b/>
              </w:rPr>
              <w:lastRenderedPageBreak/>
              <w:t xml:space="preserve">Evidence to be produced/required </w:t>
            </w:r>
          </w:p>
          <w:p w14:paraId="257AECFF" w14:textId="77777777" w:rsidR="00817476" w:rsidRPr="004254AA" w:rsidRDefault="00817476">
            <w:pPr>
              <w:spacing w:after="0" w:line="252" w:lineRule="auto"/>
              <w:rPr>
                <w:rFonts w:ascii="Arial" w:hAnsi="Arial" w:cs="Arial"/>
                <w:b/>
              </w:rPr>
            </w:pPr>
          </w:p>
          <w:p w14:paraId="77E2C940" w14:textId="77777777" w:rsidR="00817476" w:rsidRPr="004254AA" w:rsidRDefault="009E3D86">
            <w:pPr>
              <w:spacing w:after="0" w:line="252" w:lineRule="auto"/>
              <w:rPr>
                <w:rFonts w:ascii="Arial" w:hAnsi="Arial" w:cs="Arial"/>
              </w:rPr>
            </w:pPr>
            <w:r w:rsidRPr="004254AA">
              <w:rPr>
                <w:rFonts w:ascii="Arial" w:hAnsi="Arial" w:cs="Arial"/>
              </w:rPr>
              <w:t xml:space="preserve">A </w:t>
            </w:r>
            <w:r w:rsidR="001E4242" w:rsidRPr="004254AA">
              <w:rPr>
                <w:rFonts w:ascii="Arial" w:hAnsi="Arial" w:cs="Arial"/>
              </w:rPr>
              <w:t xml:space="preserve">written </w:t>
            </w:r>
            <w:r w:rsidRPr="004254AA">
              <w:rPr>
                <w:rFonts w:ascii="Arial" w:hAnsi="Arial" w:cs="Arial"/>
              </w:rPr>
              <w:t xml:space="preserve">report of approximately </w:t>
            </w:r>
            <w:r w:rsidR="005D6CFC" w:rsidRPr="0094329B">
              <w:rPr>
                <w:rFonts w:ascii="Arial" w:hAnsi="Arial" w:cs="Arial"/>
                <w:highlight w:val="yellow"/>
              </w:rPr>
              <w:t>3900</w:t>
            </w:r>
            <w:r w:rsidR="00817476" w:rsidRPr="004254AA">
              <w:rPr>
                <w:rFonts w:ascii="Arial" w:hAnsi="Arial" w:cs="Arial"/>
              </w:rPr>
              <w:t xml:space="preserve"> words in total. </w:t>
            </w:r>
          </w:p>
          <w:p w14:paraId="524F9B8D" w14:textId="77777777" w:rsidR="00817476" w:rsidRPr="004254AA" w:rsidRDefault="00817476">
            <w:pPr>
              <w:spacing w:after="0" w:line="252" w:lineRule="auto"/>
              <w:rPr>
                <w:rFonts w:ascii="Arial" w:hAnsi="Arial" w:cs="Arial"/>
              </w:rPr>
            </w:pPr>
          </w:p>
          <w:p w14:paraId="530F6170" w14:textId="77777777" w:rsidR="00EC16EA" w:rsidRPr="004254AA" w:rsidRDefault="00EC16EA" w:rsidP="00272151">
            <w:pPr>
              <w:spacing w:after="120"/>
              <w:contextualSpacing/>
              <w:rPr>
                <w:rFonts w:ascii="Arial" w:hAnsi="Arial" w:cs="Arial"/>
              </w:rPr>
            </w:pPr>
            <w:r w:rsidRPr="004254AA">
              <w:rPr>
                <w:rFonts w:ascii="Arial" w:hAnsi="Arial" w:cs="Arial"/>
              </w:rPr>
              <w:t xml:space="preserve">You should relate academic concepts, theories and professional practice to the way organisations operate, in a critical and informed way, and with reference to key texts, articles and other publications and by using organisational examples for illustration. </w:t>
            </w:r>
          </w:p>
          <w:p w14:paraId="1019F123" w14:textId="77777777" w:rsidR="00272151" w:rsidRPr="004254AA" w:rsidRDefault="00272151" w:rsidP="00272151">
            <w:pPr>
              <w:spacing w:after="120"/>
              <w:contextualSpacing/>
              <w:rPr>
                <w:rFonts w:ascii="Arial" w:hAnsi="Arial" w:cs="Arial"/>
              </w:rPr>
            </w:pPr>
          </w:p>
          <w:p w14:paraId="4E449153" w14:textId="77777777" w:rsidR="00817476" w:rsidRPr="004254AA" w:rsidRDefault="00EC16EA" w:rsidP="00EC16EA">
            <w:pPr>
              <w:spacing w:after="0" w:line="252" w:lineRule="auto"/>
              <w:rPr>
                <w:rFonts w:ascii="Arial" w:hAnsi="Arial" w:cs="Arial"/>
              </w:rPr>
            </w:pPr>
            <w:r w:rsidRPr="004254AA">
              <w:rPr>
                <w:rFonts w:ascii="Arial" w:hAnsi="Arial" w:cs="Arial"/>
              </w:rPr>
              <w:t>All reference sources should be acknowledged correctly and a bibliography provided where appropriate (these should be excluded from the word count).</w:t>
            </w:r>
          </w:p>
        </w:tc>
      </w:tr>
      <w:tr w:rsidR="00C050E1" w:rsidRPr="004254AA" w14:paraId="20BE4640" w14:textId="77777777" w:rsidTr="00817476">
        <w:tc>
          <w:tcPr>
            <w:tcW w:w="9315" w:type="dxa"/>
            <w:gridSpan w:val="3"/>
            <w:tcBorders>
              <w:top w:val="single" w:sz="4" w:space="0" w:color="000000"/>
              <w:left w:val="single" w:sz="4" w:space="0" w:color="000000"/>
              <w:bottom w:val="single" w:sz="4" w:space="0" w:color="000000"/>
              <w:right w:val="single" w:sz="4" w:space="0" w:color="000000"/>
            </w:tcBorders>
          </w:tcPr>
          <w:p w14:paraId="0C12C9DA" w14:textId="77777777" w:rsidR="00C050E1" w:rsidRDefault="00C050E1">
            <w:pPr>
              <w:spacing w:after="0" w:line="252" w:lineRule="auto"/>
              <w:rPr>
                <w:rFonts w:ascii="Arial" w:hAnsi="Arial" w:cs="Arial"/>
                <w:b/>
              </w:rPr>
            </w:pPr>
          </w:p>
          <w:p w14:paraId="034794ED" w14:textId="77777777" w:rsidR="00C050E1" w:rsidRDefault="00C050E1">
            <w:pPr>
              <w:spacing w:after="0" w:line="252" w:lineRule="auto"/>
              <w:rPr>
                <w:rFonts w:ascii="Arial" w:hAnsi="Arial" w:cs="Arial"/>
                <w:b/>
              </w:rPr>
            </w:pPr>
            <w:r w:rsidRPr="00C050E1">
              <w:rPr>
                <w:rFonts w:ascii="Arial" w:hAnsi="Arial" w:cs="Arial"/>
                <w:b/>
              </w:rPr>
              <w:t>NOTE: PLEASE MAKE SURE THAT YOUR ASSIGNMENT HAS BEEN UPLOADED TO THE PLAGIARISM TURNITIN TEST AND WITH THE RESULT OF LESS THAN 10%</w:t>
            </w:r>
          </w:p>
          <w:p w14:paraId="034C49F7" w14:textId="39EE3A83" w:rsidR="00C050E1" w:rsidRPr="004254AA" w:rsidRDefault="00C050E1">
            <w:pPr>
              <w:spacing w:after="0" w:line="252" w:lineRule="auto"/>
              <w:rPr>
                <w:rFonts w:ascii="Arial" w:hAnsi="Arial" w:cs="Arial"/>
                <w:b/>
              </w:rPr>
            </w:pPr>
          </w:p>
        </w:tc>
      </w:tr>
    </w:tbl>
    <w:p w14:paraId="1B48E0D5" w14:textId="77777777" w:rsidR="00811FC6" w:rsidRPr="004254AA" w:rsidRDefault="00811FC6" w:rsidP="00780D64">
      <w:pPr>
        <w:spacing w:after="0"/>
        <w:rPr>
          <w:rFonts w:ascii="Arial" w:hAnsi="Arial" w:cs="Arial"/>
        </w:rPr>
      </w:pPr>
    </w:p>
    <w:sectPr w:rsidR="00811FC6" w:rsidRPr="004254AA" w:rsidSect="00780D64">
      <w:headerReference w:type="default" r:id="rId7"/>
      <w:footerReference w:type="default" r:id="rId8"/>
      <w:pgSz w:w="11906" w:h="16838"/>
      <w:pgMar w:top="1276"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A92D5" w14:textId="77777777" w:rsidR="00A039C4" w:rsidRDefault="00A039C4" w:rsidP="00F10B90">
      <w:pPr>
        <w:spacing w:after="0"/>
      </w:pPr>
      <w:r>
        <w:separator/>
      </w:r>
    </w:p>
  </w:endnote>
  <w:endnote w:type="continuationSeparator" w:id="0">
    <w:p w14:paraId="22BE61C7" w14:textId="77777777" w:rsidR="00A039C4" w:rsidRDefault="00A039C4" w:rsidP="00F10B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3C043" w14:textId="77777777" w:rsidR="0068303D" w:rsidRDefault="0068303D" w:rsidP="0068303D">
    <w:pPr>
      <w:pStyle w:val="Footer"/>
    </w:pPr>
    <w:r w:rsidRPr="003B09DF">
      <w:rPr>
        <w:rFonts w:ascii="Arial" w:hAnsi="Arial" w:cs="Arial"/>
        <w:sz w:val="18"/>
      </w:rPr>
      <w:t>Assessment Bank –</w:t>
    </w:r>
    <w:r w:rsidR="005D6CFC">
      <w:rPr>
        <w:rFonts w:ascii="Arial" w:hAnsi="Arial" w:cs="Arial"/>
        <w:sz w:val="18"/>
      </w:rPr>
      <w:t xml:space="preserve">Intermediate level </w:t>
    </w:r>
    <w:r w:rsidRPr="003B09DF">
      <w:rPr>
        <w:rFonts w:ascii="Arial" w:hAnsi="Arial" w:cs="Arial"/>
        <w:sz w:val="18"/>
      </w:rPr>
      <w:t xml:space="preserve"> –</w:t>
    </w:r>
    <w:r w:rsidR="000B5BD8">
      <w:rPr>
        <w:rFonts w:ascii="Arial" w:hAnsi="Arial" w:cs="Arial"/>
        <w:sz w:val="18"/>
      </w:rPr>
      <w:t xml:space="preserve"> August 2017</w:t>
    </w:r>
  </w:p>
  <w:p w14:paraId="2793C081" w14:textId="77777777" w:rsidR="004461D2" w:rsidRDefault="0044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1DC39" w14:textId="77777777" w:rsidR="00A039C4" w:rsidRDefault="00A039C4" w:rsidP="00F10B90">
      <w:pPr>
        <w:spacing w:after="0"/>
      </w:pPr>
      <w:r>
        <w:separator/>
      </w:r>
    </w:p>
  </w:footnote>
  <w:footnote w:type="continuationSeparator" w:id="0">
    <w:p w14:paraId="4C664541" w14:textId="77777777" w:rsidR="00A039C4" w:rsidRDefault="00A039C4" w:rsidP="00F10B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F53E4" w14:textId="77777777" w:rsidR="0068303D" w:rsidRPr="004254AA" w:rsidRDefault="0068303D" w:rsidP="0068303D">
    <w:pPr>
      <w:pStyle w:val="Header"/>
      <w:rPr>
        <w:rFonts w:ascii="Arial" w:hAnsi="Arial" w:cs="Arial"/>
        <w:sz w:val="18"/>
      </w:rPr>
    </w:pPr>
    <w:r w:rsidRPr="004254AA">
      <w:rPr>
        <w:rFonts w:ascii="Arial" w:hAnsi="Arial" w:cs="Arial"/>
        <w:sz w:val="18"/>
      </w:rPr>
      <w:t>5RMT IHR106001</w:t>
    </w:r>
    <w:r w:rsidR="005D6CFC" w:rsidRPr="004254AA">
      <w:rPr>
        <w:rFonts w:ascii="Arial" w:hAnsi="Arial" w:cs="Arial"/>
        <w:sz w:val="18"/>
      </w:rPr>
      <w:t xml:space="preserve"> (17)</w:t>
    </w:r>
  </w:p>
  <w:p w14:paraId="342214F7" w14:textId="77777777" w:rsidR="0068303D" w:rsidRDefault="00683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15BF"/>
    <w:multiLevelType w:val="hybridMultilevel"/>
    <w:tmpl w:val="803AC67A"/>
    <w:lvl w:ilvl="0" w:tplc="CE30B9F0">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3816B44"/>
    <w:multiLevelType w:val="hybridMultilevel"/>
    <w:tmpl w:val="9F2E1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8C4ABA"/>
    <w:multiLevelType w:val="hybridMultilevel"/>
    <w:tmpl w:val="A9826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61C62A3"/>
    <w:multiLevelType w:val="hybridMultilevel"/>
    <w:tmpl w:val="1A10305A"/>
    <w:lvl w:ilvl="0" w:tplc="29703A4A">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6D187E11"/>
    <w:multiLevelType w:val="hybridMultilevel"/>
    <w:tmpl w:val="3F9A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B9027A"/>
    <w:multiLevelType w:val="hybridMultilevel"/>
    <w:tmpl w:val="515E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DA0tbQ0tDAyMjNV0lEKTi0uzszPAykwrAUAyfJFQiwAAAA="/>
  </w:docVars>
  <w:rsids>
    <w:rsidRoot w:val="00817476"/>
    <w:rsid w:val="00053A40"/>
    <w:rsid w:val="00080226"/>
    <w:rsid w:val="000B5BD8"/>
    <w:rsid w:val="001C0782"/>
    <w:rsid w:val="001D17A1"/>
    <w:rsid w:val="001D7F16"/>
    <w:rsid w:val="001E4242"/>
    <w:rsid w:val="00272151"/>
    <w:rsid w:val="00360E04"/>
    <w:rsid w:val="0038556B"/>
    <w:rsid w:val="003B1570"/>
    <w:rsid w:val="00405D58"/>
    <w:rsid w:val="004113B8"/>
    <w:rsid w:val="004254AA"/>
    <w:rsid w:val="004461D2"/>
    <w:rsid w:val="004B013F"/>
    <w:rsid w:val="004E15EB"/>
    <w:rsid w:val="00560881"/>
    <w:rsid w:val="00574A0F"/>
    <w:rsid w:val="005D6CFC"/>
    <w:rsid w:val="005F0FA0"/>
    <w:rsid w:val="006129E0"/>
    <w:rsid w:val="0068303D"/>
    <w:rsid w:val="00743FEE"/>
    <w:rsid w:val="00750B89"/>
    <w:rsid w:val="00780D64"/>
    <w:rsid w:val="007B7D6A"/>
    <w:rsid w:val="008074F4"/>
    <w:rsid w:val="00811FC6"/>
    <w:rsid w:val="00817476"/>
    <w:rsid w:val="00824555"/>
    <w:rsid w:val="0089513F"/>
    <w:rsid w:val="00897973"/>
    <w:rsid w:val="008F2644"/>
    <w:rsid w:val="0094329B"/>
    <w:rsid w:val="00945393"/>
    <w:rsid w:val="009C60AF"/>
    <w:rsid w:val="009E3D86"/>
    <w:rsid w:val="009E4B07"/>
    <w:rsid w:val="00A039C4"/>
    <w:rsid w:val="00A852D6"/>
    <w:rsid w:val="00B246B6"/>
    <w:rsid w:val="00B6049B"/>
    <w:rsid w:val="00B707BC"/>
    <w:rsid w:val="00BB3787"/>
    <w:rsid w:val="00BC14C8"/>
    <w:rsid w:val="00C00445"/>
    <w:rsid w:val="00C050E1"/>
    <w:rsid w:val="00D04B08"/>
    <w:rsid w:val="00DA2F4D"/>
    <w:rsid w:val="00DB4EAB"/>
    <w:rsid w:val="00E25556"/>
    <w:rsid w:val="00E708FE"/>
    <w:rsid w:val="00E82296"/>
    <w:rsid w:val="00EC16EA"/>
    <w:rsid w:val="00F10B90"/>
    <w:rsid w:val="00F56F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DBBC"/>
  <w15:docId w15:val="{F542642C-8EE5-4A72-AA47-DDD77F78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476"/>
    <w:pPr>
      <w:spacing w:after="20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476"/>
    <w:pPr>
      <w:spacing w:after="0"/>
      <w:ind w:left="720"/>
      <w:contextualSpacing/>
    </w:pPr>
    <w:rPr>
      <w:rFonts w:ascii="Arial" w:hAnsi="Arial"/>
    </w:rPr>
  </w:style>
  <w:style w:type="paragraph" w:styleId="Header">
    <w:name w:val="header"/>
    <w:basedOn w:val="Normal"/>
    <w:link w:val="HeaderChar"/>
    <w:uiPriority w:val="99"/>
    <w:unhideWhenUsed/>
    <w:rsid w:val="00F10B90"/>
    <w:pPr>
      <w:tabs>
        <w:tab w:val="center" w:pos="4513"/>
        <w:tab w:val="right" w:pos="9026"/>
      </w:tabs>
      <w:spacing w:after="0"/>
    </w:pPr>
  </w:style>
  <w:style w:type="character" w:customStyle="1" w:styleId="HeaderChar">
    <w:name w:val="Header Char"/>
    <w:basedOn w:val="DefaultParagraphFont"/>
    <w:link w:val="Header"/>
    <w:uiPriority w:val="99"/>
    <w:rsid w:val="00F10B90"/>
    <w:rPr>
      <w:rFonts w:ascii="Calibri" w:eastAsia="Calibri" w:hAnsi="Calibri" w:cs="Times New Roman"/>
    </w:rPr>
  </w:style>
  <w:style w:type="paragraph" w:styleId="Footer">
    <w:name w:val="footer"/>
    <w:basedOn w:val="Normal"/>
    <w:link w:val="FooterChar"/>
    <w:uiPriority w:val="99"/>
    <w:unhideWhenUsed/>
    <w:rsid w:val="00F10B90"/>
    <w:pPr>
      <w:tabs>
        <w:tab w:val="center" w:pos="4513"/>
        <w:tab w:val="right" w:pos="9026"/>
      </w:tabs>
      <w:spacing w:after="0"/>
    </w:pPr>
  </w:style>
  <w:style w:type="character" w:customStyle="1" w:styleId="FooterChar">
    <w:name w:val="Footer Char"/>
    <w:basedOn w:val="DefaultParagraphFont"/>
    <w:link w:val="Footer"/>
    <w:uiPriority w:val="99"/>
    <w:rsid w:val="00F10B90"/>
    <w:rPr>
      <w:rFonts w:ascii="Calibri" w:eastAsia="Calibri" w:hAnsi="Calibri" w:cs="Times New Roman"/>
    </w:rPr>
  </w:style>
  <w:style w:type="paragraph" w:styleId="BalloonText">
    <w:name w:val="Balloon Text"/>
    <w:basedOn w:val="Normal"/>
    <w:link w:val="BalloonTextChar"/>
    <w:uiPriority w:val="99"/>
    <w:semiHidden/>
    <w:unhideWhenUsed/>
    <w:rsid w:val="00F10B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B9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35335">
      <w:bodyDiv w:val="1"/>
      <w:marLeft w:val="0"/>
      <w:marRight w:val="0"/>
      <w:marTop w:val="0"/>
      <w:marBottom w:val="0"/>
      <w:divBdr>
        <w:top w:val="none" w:sz="0" w:space="0" w:color="auto"/>
        <w:left w:val="none" w:sz="0" w:space="0" w:color="auto"/>
        <w:bottom w:val="none" w:sz="0" w:space="0" w:color="auto"/>
        <w:right w:val="none" w:sz="0" w:space="0" w:color="auto"/>
      </w:divBdr>
    </w:div>
    <w:div w:id="13088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{Human Resources} Feda Kheder Al Hassani</cp:lastModifiedBy>
  <cp:revision>5</cp:revision>
  <cp:lastPrinted>2015-05-03T08:51:00Z</cp:lastPrinted>
  <dcterms:created xsi:type="dcterms:W3CDTF">2020-10-12T18:16:00Z</dcterms:created>
  <dcterms:modified xsi:type="dcterms:W3CDTF">2021-07-17T09:10:00Z</dcterms:modified>
</cp:coreProperties>
</file>